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Ogólne zasady oceniania uczniów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 szkole programów nauczania (opracowanych zgodnie z podstawą programową danego przedmiotu).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ma za zadanie: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ucznia o poziomie jego osiągnięć edukacyjnych oraz o postępach w tym zakresie,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uczniowi w samodzielnym planowaniu jego rozwoju,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motywować ucznia do dalszych postępów w nauce,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rodziców (opiekunów prawnych) o postępach, trudnościach w nauce oraz specjalnych uzdolnieniach ucznia.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i jego rodziców (opiekunów prawnych).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nauczyciel uzasadnia ocenę w sposób określony w statucie szkoły.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sprawdzone i ocenione pisemne prace kontrolne są udostępniane do wglądu uczniowi lub jego rodzicom (opiekunom prawnym).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oceniania wewnątrzszkolnego określa statut szkoły.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Kryteria oceniania poszczególnych form aktywności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Ocenie podlegają: sprawdziany, kartkówki, ćwiczenia praktyczne, odpowiedzi ustne, praca na lekcji, prace dodatkowe oraz szczególne osiągnięcia.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mogą wymagać zapisania odpowiedzi na wydrukowanym arkuszu lub sprawdzać praktyczne umiejętności na komputerze, a ich celem jest weryfikacja wiadomości i umiejętności ucznia po realizacji działu podręcznika.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planuje się na zakończenie działu.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jest informowany o planowanym sprawdzianie z co najmniej tygodniowym wyprzedzeniem (jeśli WSO nie reguluje tego inaczej).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sprawdzianem nauczyciel podaje jego zakres programowy.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może poprzedzać lekcja powtórzeniowa, podczas której nauczyciel zwraca uwagę uczniów na najważniejsze zagadnienia z danego działu.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Reguły uzasadniania oceny ze sprawdzianu, jej poprawy oraz sposób przechowywania sprawdzianów są zgodne z WSO.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pozwala zweryfikować wiadomości i umiejętności na wszystkich poziomach wymagań edukacyjnych, od koniecznego do wykraczającego.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przeliczania oceny punktowej na stopień szkolny są zgodne z WSO.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ze sprawdzianu są przez nauczyciela omawiane i poprawiane po oddaniu prac.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pisemnej, a ich celem jest sprawdzenie wiadomości i umiejętności ucznia z zakresu programowego ostatnich jednostek lekcyjnych (maksymalnie trzech).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nie ma obowiązku uprzedzania uczniów o terminie i zakresie programowym kartkówki.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powinna być tak skonstruowana, aby uczeń mógł wykonać wszystkie polecenia w czasie nie dłuższym niż 15 minut.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jest oceniana w skali punktowej, a liczba punktów jest przeliczana na ocenę zgodnie z zasadami WSO.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przechowywania kartkówek reguluje WSO.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praktyczne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zadania praktyczne, które uczeń wykonuje podczas lekcji. Oceniając je, nauczyciel bierze pod uwagę: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ćwiczenia,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wykonania polecenia,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staranność i estetykę.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Odpowiedź ustna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zakres programowy aktualnie realizowanego działu. Oceniając ją, nauczyciel bierze pod uwagę: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wypowiedzi z postawionym pytaniem,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posługiwanie się pojęciami,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zawartość merytoryczną wypowiedzi,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formułowania wypowiedzi.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i praca ucznia na lekcji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oceniane (jeśli WSO nie stanowi inaczej), zależnie od ich charakteru, za pomocą plusów i minusów lub oceny.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uczeń może uzyskać m.in. za samodzielne wykonanie krótkiej pracy na lekcji, krótką poprawną odpowiedź ustną, aktywną pracę w grupie, pomoc koleżeńską na lekcji przy rozwiązywaniu problemu, przygotowanie do lekcji.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Minus uczeń może uzyskać m.in. za nieprzygotowanie do lekcji (np. brak podręcznika, zeszytu, plików potrzebnych do wykonania zadania), brak zaangażowania na lekcji.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przeliczania plusów i minusów na oceny jest zgodny z umową między nauczycielem a uczniami, z uwzględnieniem zapisów WSO.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 pracy,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pracy,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estetykę wykonania,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wkład pracy ucznia,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prezentacji,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 pomysłowość pracy.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Szczególne osiągnięcia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uczniów, w tym udział w konkursach przedmiotowych (szkolnych i międzyszkolnych), są oceniane zgodnie z zasadami zapisanymi w WSO.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3. Kryteria wystawiania ocen po I semestrze oraz na koniec roku 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Klasyfikacje semestralna i roczna polegają na podsumowaniu osiągnięć edukacyjnych ucznia oraz ustaleniu oceny klasyfikacyjnej.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zapisami WSO nauczyciele i wychowawcy na początku każdego roku szkolnego informują uczniów oraz ich rodziców (opiekunów prawnych) o: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uzyskania poszczególnych śródrocznych i rocznych ocen klasyfikacyjnych z informatyki,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uzyskania wyższej niż przewidywana oceny klasyfikacyjnej,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trybie odwoływania od wystawionej oceny klasyfikacyjnej.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śródrocznej lub rocznej nauczyciel bierze pod uwagę stopień opanowania poszczególnych działów tematycznych, oceniany na podstawie wymienionych w punkcie 2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poszczególnych form aktywności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różnych form sprawdzania wiadomości i umiejętności. Szczegółowe kryteria wystawiania oceny klasyfikacyjnej określa WSO.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4. Zasady uzupełniania braków i poprawiania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są obowiązkowe. Oceny ze sprawdzianów uczniowie mogą poprawiać raz w semestrze, po uprzednim ustaleniu terminu z nauczycielem.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ze sprawdzianów wyższych niż ocena dopuszczająca nie można poprawić.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 kartkówek, odpowiedzi ustnych i ćwiczeń praktycznych nie można poprawić.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informuje ucznia o otrzymanej ocenie z ostatniej pracy bezpośrednio po jej wystawieniu.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(opiekunowie prawni) mogą uzyskać szczegółowe informacje o wynikach i postępach w pracy ucznia podczas indywidualnych kontaktów z nauczycielem (według harmonogramu spotkań przyjętego przez szkołę).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uzupełnić braki w wiedzy i umiejętnościach (wynikające np. z nieobecności), biorąc udział w zajęciach wyrównawczych lub drogą indywidualnych konsultacji z nauczycielem (także online).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ponad 50% nieusprawiedliwionych nieobecności na zajęciach, które uniemożliwiły uzyskanie przez ucznia oceny semestralnej lub końcowej, należy stosować przepisy WSO.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poprawiania klasyfikacyjnej oceny semestralnej lub rocznej regulują przepisy WSO i rozporządzenia MEN.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Zasady badania wyników nauczania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wyników nauczania ma na celu diagnozowanie efektów kształcenia.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to odbywa się w trzech etapach: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wstępnej,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zakończenie I semestru nauki,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koniec roku szkolnego.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uzyskane przez uczniów podczas tych diagnoz nie mają wpływu na oceny semestralną i roczną.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6. Wymagania edukacyjne z informatyki w klasie 4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problem opisany w zadaniu, określa cel do osiągnięcia i opracowuje rozwiązanie zadania,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kroki prowadzące do rozwiązania zadania,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formułuje algorytmy określające sterowanie obiektem na ekranie.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tworzy, edytuje i formatuje dokumenty w chmurze,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zapisane w chmurze,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ilustracje w edytorze grafiki – używa różnych narzędzi, stosuje przekształcenia obrazu, uzupełnia grafikę tekstem,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wybiera odpowiednie narzędzia edytora grafiki potrzebne do wykonania rysunku,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w kilku oknach edytora grafiki,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dopasowuje rozmiary obrazu do danego zadania,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animacje i gry w wizualnym języku programowania,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określające sposób sterowania postacią na ekranie,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polecenia sekwencyjne, warunkowe i iteracyjne,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programuje konsekwencje zajścia zdarzeń,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sprawdza, czy zbudowane skrypty działają zgodnie z oczekiwaniami, poprawia ewentualne błędy,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objaśnia zasadę działania zbudowanych skryptów,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tekstowe,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zasady formatowania tekstu i stosuje je podczas sporządzania dokumentów,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stosuje skróty klawiszowe ułatwiające pracę na komputerze,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wkleja obrazy do dokumentu,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obiekty WordArt,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 wyznaczonym miejscu,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 komputerze lub innych urządzeniach.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 prawidłowo na nie reaguje,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 programach,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 przechowuje swoje prace wykonane na komputerze,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strukturę folderów, w których będzie przechowywać swoje pliki,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pliki i foldery,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najpopularniejsze formaty plików,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przeznaczenie elementów, z których zbudowany jest komputer,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klasyfikuje przeznaczenie urządzeń wejścia i wyjścia,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posługuje się różnymi nośnikami danych,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informacje w internecie, korzystając z różnych stron internetowych,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materiały znalezione w sieci,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poczta elektroniczna,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interfejs konta pocztowego,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wiadomości za pomocą poczty elektronicznej,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komunikatorów internetowych,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z innymi osobami w tym samym czasie nad dokumentem w chmurze,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program do pracy zespołowej, np. Microsoft Teams,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wspólnie z innymi osobami z zespołu edytuje dokumenty w tym samym czasie, korzystając z możliwości programu do pracy zespołowej, np. Microsoft Teams.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zawody oraz sytuacje z życia codziennego, w których są wykorzystywane umiejętności informatyczne,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netykiety, komunikując się z innymi osobami za pomocą internetu,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i foldery zgromadzone w chmurze internetowej,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 osobami, edytując dokumenty w chmurze internetowej,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 wynikające z niewłaściwego korzystania z komputera,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 komputer przed zagrożeniami płynącymi z internetu,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 internetu,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osoby i instytucje, do których może zwrócić się o pomoc w przypadku poczucia zagrożenia,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40" w:w="11900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praw autorskich, wykorzystując materiały pobrane z internetu.</w:t>
      </w:r>
    </w:p>
    <w:p w:rsidR="00000000" w:rsidDel="00000000" w:rsidP="00000000" w:rsidRDefault="00000000" w:rsidRPr="00000000" w14:paraId="00000090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1"/>
        <w:gridCol w:w="3482"/>
        <w:gridCol w:w="3482"/>
        <w:gridCol w:w="3549"/>
        <w:tblGridChange w:id="0">
          <w:tblGrid>
            <w:gridCol w:w="3481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zasady bezpieczeństwa obowiązujące w pracowni komputerowej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zasady bezpieczeństwa w pracowni oraz podczas pracy na komputerze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za co może uzyskać daną ocenę; wymienia możliwości poprawy oceny niedostatecznej oraz zasady pracy na informatyce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komputer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wchodzące w skład zestawu komputerowego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urządzeń, które można podłączyć do komputera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jaki system operacyjny jest zainstalowany na szkolnym i domowym komputerze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plik od folderu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internet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przykłady zagrożeń, czyhających na użytkowników sieci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bezpiecznego korzystania z internetu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osoby i instytucje, do których może zwrócić się o pomoc w przypadku poczucia zagrożenia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do czego służą przeglądarka internetowa i wyszukiwarka internetowa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 wyszukiwarki i przykład przeglądarki internetowej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netykieta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za pośrednictwem poczty elektronicznej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program do współpracy zdalnej, na przykład Microsoft Teams, do komunikacji ze znajomymi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przesyła plik do usługi w chmurze, na przykład OneDrive,  i pobiera zapisany w niej plik na swój komputer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nowe pliki i foldery w chmurze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wymiary obrazu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prosty rysunek statku bez wykorzystania kształtu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Krzywa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tło obrazu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 pomocą nauczyciela wkleja statki na obraz i zmienia ich wielkość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tytuł plakatu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wkleja zdjęcia do obrazu z wykorzystaniem 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 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określający ruch duszka po scenie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uruchamia skrypty zbudowane w programie oraz zatrzymuje ich działanie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określający sterowanie duszkiem za pomocą klawiatury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usuwa duszki z projektu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powodujący wykonanie mnożenia dwóch liczb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podstawowe opcje formatowania dostępne w edytorze tekstu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menu w dokumencie tekstowym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współpracuje w grupie przy rozwiązywaniu zadań 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trzy spośród elementów, z których jest zbudowany komputer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urządzenie wejścia i urządzenie wyjścia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jednym urządzeniu wejścia i wyjścia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zawodów, w których potrzebna jest umiejętność pracy na komputerze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program komputerowy i system operacyjny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elementy wchodzące w skład nazwy pliku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pomocą nauczyciela tworzy folder i porządkuje jego zawartość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zastosowania internetu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zasady bezpiecznego korzystania z internetu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przeglądarkę od wyszukiwarki internetowej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znaczenia prostych haseł na stronach internetowych wskazanych w podręczniku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są prawa autorskie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zasad wykorzystywania materiałów znalezionych w internecie,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zastosowań konta pocztowego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netykiety w komunikacji za pomocą poczty elektronicznej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jakie cechy powinno mieć hasło dostępu do konta pocztowego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zasady współpracy w sieci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edytuje dokumenty zapisane w chmurze, na przykład w usłudze OneDrive,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w tym samym czasie z innymi osobami nad tym samym dokumentem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klawisza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Shift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rysowania pionowych i poziomych odcinków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kopię obiektu z użyciem klawisza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Ctrl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obiekty z wykorzystaniem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Kształtów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dobierając kolory oraz wygląd konturu i wypełnienia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klawisza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Shift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rysowania koła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w dwóch oknach programu Paint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wielkość zdjęć do wielkości obrazu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rozmieszcza elementy na plakacie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wstawia podpisy do zdjęć, dobierając krój, rozmiar i kolor czcionki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tło sceny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wygląd i nazwę postaci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wielkość duszków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dostosowuje tło sceny do tematyki gry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Tekst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wykonania tła z instrukcją gry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zmienne i ustawia ich wartości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akapit, wcięcie akapitowe,  interlinia, formatowanie tekstu, miękki enter, twarda spacja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pisze krótką notatkę i formatuje ją, używając podstawowych opcji edytora tekstu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i stosuje opcje wyrównywania tekstu względem marginesów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wstawia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przeznaczenie trzech spośród elementów, z których jest zbudowany komputer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trzy urządzenia wejścia i wyjścia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nazwy trzech systemów operacyjnych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różnice w zasadach użytkowania programów komercyjnych i niekomercyjnych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różnice między plikiem i folderem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typy plików na podstawie ich rozszerzeń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porządkuje zawartość folderu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korzyści i zagrożenia związane z poszczególnymi sposobami wykorzystania internetu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nazwy przynajmniej dwóch przeglądarek i dwóch wyszukiwarek internetowych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odpowiednie zapytania w wyszukiwarce internetowej oraz wybiera treści z otrzymanych wyników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 internetowego tłumacza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kopiuje ilustrację ze strony internetowej, a następnie wkleja ją do dokumentu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do więcej niż jednego odbiorcy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pola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Ukryte do wiadomości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narzędzia dostępne w chmurze do gromadzenia materiałów oraz zespołowego wykonywania zadań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pliki i foldery zapisane w chmurze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rysunek statku z wielokrotnym wykorzystaniem kształtu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Krzywa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opcje obracania obiektu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na obrazie efekt zachodzącego słońca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przełącza się między otwartymi oknami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wkleja na obraz obiekty skopiowane z innych plików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wielkość wstawionych obiektów do tworzonej kompozycji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opcje obracania obiektu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usuwa zdjęcia i tekst z obrazu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Selektor kolorów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 powodujący powtarzanie poleceń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za pomocą bloku z napisem „jeżeli” wykonanie części skryptu po spełnieniu danego warunku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bloki powodujące obrót duszka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blok, przy pomocy którego można ustawić określoną liczbę powtórzeń wykonania poleceń umieszczonych w jego wnętrzu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bloki powodujące ukrycie i pokazanie duszka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w skrypcie ruch duszka wstecz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 skrypcie losowanie wartości zmiennych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 skrypcie wyświetlenie na scenie działania z wartościami zmiennych oraz pola do wpisania odpowiedzi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 z napisami „jeżeli”, „to” i „w przeciwnym razie”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zasady formatowania tekstu i stosuje je podczas sporządzania dokumentów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Pokaż wszystko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aby sprawdzić poprawność formatowania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formatuje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zastosowanie pięciu spośród elementów, z których jest zbudowany komputer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klasyfikuje urządzenia na wprowadzające dane do komputera lub wyprowadzające dane z komputera</w:t>
            </w:r>
          </w:p>
          <w:p w:rsidR="00000000" w:rsidDel="00000000" w:rsidP="00000000" w:rsidRDefault="00000000" w:rsidRPr="00000000" w14:paraId="0000010A">
            <w:pPr>
              <w:ind w:left="152" w:hanging="15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przynajmniej trzy płatne programy używane podczas pracy na komputerze i ich darmowe odpowiedniki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dba o zabezpieczenie swojego komputera przed zagrożeniami internetowymi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informacje w internecie, korzystając z zaawansowanych funkcji wyszukiwarek zapisuje adresy </w:t>
              <w:br w:type="textWrapping"/>
              <w:t xml:space="preserve">e-mail na swoim koncie pocztowym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e-mail </w:t>
              <w:br w:type="textWrapping"/>
              <w:t xml:space="preserve">z załącznikami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wady i zalety komunikacji internetowej oraz porównuje komunikację internetową z rozmową na żywo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rysunek statku ze szczególną starannością i dbałością o szczegóły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grafikę ze starannością i dbałością o detale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dodatkowe obiekty i umieszcza je na obrazie marynistycznym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do tytułu efekt cienia liter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nowe duszki do projektu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bloków określających styl obrotu duszka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łączy wiele bloków określających wyświetlenie komunikatu o dowolnej treści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objaśnia poszczególne etapy tworzenia skryptu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poprawnie sformatowane teksty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odstępy między akapitami i interlinię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menu z zastosowaniem różnych opcji formatowania tekstu 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 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81F80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63ABD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1024A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 w:val="1"/>
    <w:rsid w:val="001024A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92E3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92E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92E3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2E3A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2E3A"/>
    <w:rPr>
      <w:rFonts w:ascii="Segoe UI" w:cs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1E589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3ITBwxGMx2N8P2WXEy69sVMFAQ==">CgMxLjA4AHIhMVZJLWQtTG1ZaVN5cWdrRlhWa0V2Mm13ZUNlYkRkOHhi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2024-08-08T11:32:00Z</dcterms:created>
  <dc:creator>Krzys Spalinski</dc:creator>
</cp:coreProperties>
</file>